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273" w:rsidRPr="005F170C" w:rsidRDefault="00103806" w:rsidP="00A85273">
      <w:pPr>
        <w:jc w:val="right"/>
        <w:rPr>
          <w:rFonts w:ascii="Times New Roman" w:hAnsi="Times New Roman" w:cs="Times New Roman"/>
          <w:sz w:val="32"/>
          <w:szCs w:val="32"/>
        </w:rPr>
      </w:pPr>
      <w:r>
        <w:rPr>
          <w:rFonts w:ascii="Times New Roman" w:hAnsi="Times New Roman" w:cs="Times New Roman"/>
          <w:sz w:val="32"/>
          <w:szCs w:val="32"/>
        </w:rPr>
        <w:t xml:space="preserve"> </w:t>
      </w:r>
    </w:p>
    <w:p w:rsidR="00A85273" w:rsidRPr="005F170C" w:rsidRDefault="00A85273" w:rsidP="00A85273">
      <w:pPr>
        <w:spacing w:after="0" w:line="240" w:lineRule="auto"/>
        <w:jc w:val="center"/>
        <w:rPr>
          <w:rFonts w:ascii="Times New Roman" w:eastAsia="Times New Roman" w:hAnsi="Times New Roman" w:cs="Times New Roman"/>
          <w:b/>
          <w:sz w:val="32"/>
          <w:szCs w:val="32"/>
          <w:lang w:eastAsia="ru-RU"/>
        </w:rPr>
      </w:pPr>
      <w:r w:rsidRPr="005F170C">
        <w:rPr>
          <w:rFonts w:ascii="Times New Roman" w:eastAsia="Times New Roman" w:hAnsi="Times New Roman" w:cs="Times New Roman"/>
          <w:b/>
          <w:sz w:val="28"/>
          <w:szCs w:val="28"/>
          <w:lang w:eastAsia="ru-RU"/>
        </w:rPr>
        <w:t xml:space="preserve">                                                                                                                  </w:t>
      </w:r>
      <w:r w:rsidRPr="005F170C">
        <w:rPr>
          <w:rFonts w:ascii="Times New Roman" w:eastAsia="Times New Roman" w:hAnsi="Times New Roman" w:cs="Times New Roman"/>
          <w:b/>
          <w:sz w:val="32"/>
          <w:szCs w:val="32"/>
          <w:lang w:eastAsia="ru-RU"/>
        </w:rPr>
        <w:t>АДМИНИСТРАЦИЯ</w:t>
      </w:r>
    </w:p>
    <w:p w:rsidR="00A85273" w:rsidRPr="005F170C" w:rsidRDefault="00A85273" w:rsidP="00A85273">
      <w:pPr>
        <w:spacing w:after="0" w:line="240" w:lineRule="auto"/>
        <w:jc w:val="center"/>
        <w:rPr>
          <w:rFonts w:ascii="Times New Roman" w:eastAsia="Times New Roman" w:hAnsi="Times New Roman" w:cs="Times New Roman"/>
          <w:b/>
          <w:sz w:val="32"/>
          <w:szCs w:val="32"/>
          <w:lang w:eastAsia="ru-RU"/>
        </w:rPr>
      </w:pPr>
      <w:r w:rsidRPr="005F170C">
        <w:rPr>
          <w:rFonts w:ascii="Times New Roman" w:eastAsia="Times New Roman" w:hAnsi="Times New Roman" w:cs="Times New Roman"/>
          <w:b/>
          <w:sz w:val="32"/>
          <w:szCs w:val="32"/>
          <w:lang w:eastAsia="ru-RU"/>
        </w:rPr>
        <w:t xml:space="preserve">  ЛЕТНИЦКОГО  СЕЛЬСКОГО ПОСЕЛЕНИЯ</w:t>
      </w:r>
    </w:p>
    <w:p w:rsidR="00A85273" w:rsidRPr="005F170C" w:rsidRDefault="00A85273" w:rsidP="00A85273">
      <w:pPr>
        <w:spacing w:after="0" w:line="240" w:lineRule="auto"/>
        <w:jc w:val="center"/>
        <w:rPr>
          <w:rFonts w:ascii="Times New Roman" w:eastAsia="Times New Roman" w:hAnsi="Times New Roman" w:cs="Times New Roman"/>
          <w:b/>
          <w:sz w:val="28"/>
          <w:szCs w:val="28"/>
          <w:lang w:eastAsia="ru-RU"/>
        </w:rPr>
      </w:pPr>
      <w:r w:rsidRPr="005F170C">
        <w:rPr>
          <w:rFonts w:ascii="Times New Roman" w:eastAsia="Times New Roman" w:hAnsi="Times New Roman" w:cs="Times New Roman"/>
          <w:b/>
          <w:sz w:val="28"/>
          <w:szCs w:val="28"/>
          <w:lang w:eastAsia="ru-RU"/>
        </w:rPr>
        <w:t>Песчанокопского района Ростовской области</w:t>
      </w:r>
    </w:p>
    <w:p w:rsidR="00A85273" w:rsidRPr="005F170C" w:rsidRDefault="00A85273" w:rsidP="00A85273">
      <w:pPr>
        <w:spacing w:after="0" w:line="240" w:lineRule="auto"/>
        <w:jc w:val="center"/>
        <w:rPr>
          <w:rFonts w:ascii="Times New Roman" w:eastAsia="Times New Roman" w:hAnsi="Times New Roman" w:cs="Times New Roman"/>
          <w:b/>
          <w:sz w:val="32"/>
          <w:szCs w:val="32"/>
          <w:lang w:eastAsia="ru-RU"/>
        </w:rPr>
      </w:pPr>
      <w:r w:rsidRPr="005F170C">
        <w:rPr>
          <w:rFonts w:ascii="Times New Roman" w:eastAsia="Times New Roman" w:hAnsi="Times New Roman" w:cs="Times New Roman"/>
          <w:b/>
          <w:sz w:val="32"/>
          <w:szCs w:val="32"/>
          <w:lang w:eastAsia="ru-RU"/>
        </w:rPr>
        <w:t>ПОСТАНОВЛЕНИЕ</w:t>
      </w:r>
    </w:p>
    <w:p w:rsidR="00A85273" w:rsidRPr="005F170C" w:rsidRDefault="00A85273" w:rsidP="00A85273">
      <w:pPr>
        <w:spacing w:after="0" w:line="240" w:lineRule="auto"/>
        <w:jc w:val="center"/>
        <w:rPr>
          <w:rFonts w:ascii="Times New Roman" w:eastAsia="Times New Roman" w:hAnsi="Times New Roman" w:cs="Times New Roman"/>
          <w:b/>
          <w:sz w:val="32"/>
          <w:szCs w:val="32"/>
          <w:lang w:eastAsia="ru-RU"/>
        </w:rPr>
      </w:pPr>
    </w:p>
    <w:p w:rsidR="00A85273" w:rsidRPr="005F170C" w:rsidRDefault="00103806" w:rsidP="00A8527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августа </w:t>
      </w:r>
      <w:r w:rsidR="00A85273" w:rsidRPr="005F170C">
        <w:rPr>
          <w:rFonts w:ascii="Times New Roman" w:eastAsia="Times New Roman" w:hAnsi="Times New Roman" w:cs="Times New Roman"/>
          <w:sz w:val="28"/>
          <w:szCs w:val="28"/>
          <w:lang w:eastAsia="ru-RU"/>
        </w:rPr>
        <w:t xml:space="preserve"> </w:t>
      </w:r>
      <w:r w:rsidR="00A85273">
        <w:rPr>
          <w:rFonts w:ascii="Times New Roman" w:eastAsia="Times New Roman" w:hAnsi="Times New Roman" w:cs="Times New Roman"/>
          <w:sz w:val="28"/>
          <w:szCs w:val="28"/>
          <w:lang w:eastAsia="ru-RU"/>
        </w:rPr>
        <w:t xml:space="preserve"> </w:t>
      </w:r>
      <w:r w:rsidR="00A85273" w:rsidRPr="005F170C">
        <w:rPr>
          <w:rFonts w:ascii="Times New Roman" w:eastAsia="Times New Roman" w:hAnsi="Times New Roman" w:cs="Times New Roman"/>
          <w:sz w:val="28"/>
          <w:szCs w:val="28"/>
          <w:lang w:eastAsia="ru-RU"/>
        </w:rPr>
        <w:t xml:space="preserve"> 2015 года                            №  </w:t>
      </w:r>
      <w:r>
        <w:rPr>
          <w:rFonts w:ascii="Times New Roman" w:eastAsia="Times New Roman" w:hAnsi="Times New Roman" w:cs="Times New Roman"/>
          <w:sz w:val="28"/>
          <w:szCs w:val="28"/>
          <w:lang w:eastAsia="ru-RU"/>
        </w:rPr>
        <w:t>120</w:t>
      </w:r>
      <w:r w:rsidR="00A85273" w:rsidRPr="005F170C">
        <w:rPr>
          <w:rFonts w:ascii="Times New Roman" w:eastAsia="Times New Roman" w:hAnsi="Times New Roman" w:cs="Times New Roman"/>
          <w:sz w:val="28"/>
          <w:szCs w:val="28"/>
          <w:lang w:eastAsia="ru-RU"/>
        </w:rPr>
        <w:t xml:space="preserve">                          </w:t>
      </w:r>
      <w:proofErr w:type="spellStart"/>
      <w:r w:rsidR="00A85273" w:rsidRPr="005F170C">
        <w:rPr>
          <w:rFonts w:ascii="Times New Roman" w:eastAsia="Times New Roman" w:hAnsi="Times New Roman" w:cs="Times New Roman"/>
          <w:sz w:val="28"/>
          <w:szCs w:val="28"/>
          <w:lang w:eastAsia="ru-RU"/>
        </w:rPr>
        <w:t>с</w:t>
      </w:r>
      <w:proofErr w:type="gramStart"/>
      <w:r w:rsidR="00A85273" w:rsidRPr="005F170C">
        <w:rPr>
          <w:rFonts w:ascii="Times New Roman" w:eastAsia="Times New Roman" w:hAnsi="Times New Roman" w:cs="Times New Roman"/>
          <w:sz w:val="28"/>
          <w:szCs w:val="28"/>
          <w:lang w:eastAsia="ru-RU"/>
        </w:rPr>
        <w:t>.Л</w:t>
      </w:r>
      <w:proofErr w:type="gramEnd"/>
      <w:r w:rsidR="00A85273" w:rsidRPr="005F170C">
        <w:rPr>
          <w:rFonts w:ascii="Times New Roman" w:eastAsia="Times New Roman" w:hAnsi="Times New Roman" w:cs="Times New Roman"/>
          <w:sz w:val="28"/>
          <w:szCs w:val="28"/>
          <w:lang w:eastAsia="ru-RU"/>
        </w:rPr>
        <w:t>етник</w:t>
      </w:r>
      <w:proofErr w:type="spellEnd"/>
    </w:p>
    <w:p w:rsidR="00A85273" w:rsidRDefault="00A85273" w:rsidP="00A85273"/>
    <w:p w:rsidR="00A85273" w:rsidRDefault="00A85273" w:rsidP="00A85273">
      <w:pPr>
        <w:pStyle w:val="a3"/>
      </w:pPr>
      <w:r>
        <w:rPr>
          <w:b/>
          <w:bCs/>
          <w:sz w:val="28"/>
          <w:szCs w:val="28"/>
        </w:rPr>
        <w:t xml:space="preserve">О создании единой (конкурсной, аукционной) комиссии по проведению конкурсов, аукционов на право заключения договоров аренды, договоров безвозмездного пользования, договоров доверительного управления </w:t>
      </w:r>
      <w:r>
        <w:rPr>
          <w:b/>
          <w:bCs/>
          <w:color w:val="000000"/>
          <w:sz w:val="28"/>
          <w:szCs w:val="28"/>
        </w:rPr>
        <w:t>имуществом, иных договоров, предусматривающих переход прав владения</w:t>
      </w:r>
      <w:r>
        <w:rPr>
          <w:b/>
          <w:bCs/>
        </w:rPr>
        <w:t xml:space="preserve"> </w:t>
      </w:r>
      <w:r>
        <w:rPr>
          <w:b/>
          <w:bCs/>
          <w:color w:val="000000"/>
          <w:sz w:val="28"/>
          <w:szCs w:val="28"/>
        </w:rPr>
        <w:t>и (или) пользования в отношении муниципального имущества</w:t>
      </w:r>
    </w:p>
    <w:p w:rsidR="00A85273" w:rsidRPr="00A85273" w:rsidRDefault="00A85273" w:rsidP="00A85273">
      <w:pPr>
        <w:overflowPunct w:val="0"/>
        <w:autoSpaceDE w:val="0"/>
        <w:autoSpaceDN w:val="0"/>
        <w:adjustRightInd w:val="0"/>
        <w:spacing w:after="240" w:line="240" w:lineRule="auto"/>
        <w:ind w:firstLine="709"/>
        <w:jc w:val="both"/>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240" w:line="240" w:lineRule="auto"/>
        <w:ind w:firstLine="709"/>
        <w:jc w:val="both"/>
        <w:rPr>
          <w:rFonts w:ascii="Times New Roman" w:eastAsia="Times New Roman" w:hAnsi="Times New Roman" w:cs="Times New Roman"/>
          <w:sz w:val="28"/>
          <w:szCs w:val="28"/>
          <w:lang w:eastAsia="ru-RU"/>
        </w:rPr>
      </w:pPr>
      <w:proofErr w:type="gramStart"/>
      <w:r w:rsidRPr="00A85273">
        <w:rPr>
          <w:rFonts w:ascii="Times New Roman" w:eastAsia="Times New Roman" w:hAnsi="Times New Roman" w:cs="Times New Roman"/>
          <w:sz w:val="28"/>
          <w:szCs w:val="28"/>
          <w:lang w:eastAsia="ru-RU"/>
        </w:rPr>
        <w:t>В целях эффективности использования муниципального имущества и в соответствии с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sidRPr="00A85273">
        <w:rPr>
          <w:rFonts w:ascii="Times New Roman" w:eastAsia="Times New Roman" w:hAnsi="Times New Roman" w:cs="Times New Roman"/>
          <w:sz w:val="28"/>
          <w:szCs w:val="28"/>
          <w:lang w:eastAsia="ru-RU"/>
        </w:rPr>
        <w:t xml:space="preserve"> торгов в форме конкурса» администрация </w:t>
      </w:r>
      <w:r>
        <w:rPr>
          <w:rFonts w:ascii="Times New Roman" w:eastAsia="Times New Roman" w:hAnsi="Times New Roman" w:cs="Times New Roman"/>
          <w:sz w:val="28"/>
          <w:szCs w:val="28"/>
          <w:lang w:eastAsia="ru-RU"/>
        </w:rPr>
        <w:t>Летницкого</w:t>
      </w:r>
      <w:r w:rsidRPr="00A85273">
        <w:rPr>
          <w:rFonts w:ascii="Times New Roman" w:eastAsia="Times New Roman" w:hAnsi="Times New Roman" w:cs="Times New Roman"/>
          <w:sz w:val="28"/>
          <w:szCs w:val="28"/>
          <w:lang w:eastAsia="ru-RU"/>
        </w:rPr>
        <w:t xml:space="preserve"> сельского поселения </w:t>
      </w:r>
    </w:p>
    <w:p w:rsidR="00A85273" w:rsidRPr="00A85273" w:rsidRDefault="00A85273" w:rsidP="00A85273">
      <w:pPr>
        <w:overflowPunct w:val="0"/>
        <w:autoSpaceDE w:val="0"/>
        <w:autoSpaceDN w:val="0"/>
        <w:adjustRightInd w:val="0"/>
        <w:spacing w:after="0" w:line="240" w:lineRule="auto"/>
        <w:ind w:left="45"/>
        <w:rPr>
          <w:rFonts w:ascii="Times New Roman" w:eastAsia="Times New Roman" w:hAnsi="Times New Roman" w:cs="Times New Roman"/>
          <w:sz w:val="28"/>
          <w:szCs w:val="28"/>
          <w:lang w:eastAsia="ru-RU"/>
        </w:rPr>
      </w:pPr>
      <w:r w:rsidRPr="00A85273">
        <w:rPr>
          <w:rFonts w:ascii="Times New Roman" w:eastAsia="Times New Roman" w:hAnsi="Times New Roman" w:cs="Times New Roman"/>
          <w:sz w:val="28"/>
          <w:szCs w:val="28"/>
          <w:lang w:eastAsia="ru-RU"/>
        </w:rPr>
        <w:t xml:space="preserve">                                                ПОСТАНОВЛЯЕТ:</w:t>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t>1.    Утвердить состав единой (конкурсной, аукционной)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w:t>
      </w:r>
      <w:proofErr w:type="spellStart"/>
      <w:r>
        <w:rPr>
          <w:rFonts w:ascii="Times New Roman" w:eastAsia="Times New Roman" w:hAnsi="Times New Roman" w:cs="Times New Roman"/>
          <w:sz w:val="28"/>
          <w:szCs w:val="28"/>
          <w:lang w:eastAsia="ru-RU"/>
        </w:rPr>
        <w:t>Летницкое</w:t>
      </w:r>
      <w:proofErr w:type="spellEnd"/>
      <w:r w:rsidRPr="00A85273">
        <w:rPr>
          <w:rFonts w:ascii="Times New Roman" w:eastAsia="Times New Roman" w:hAnsi="Times New Roman" w:cs="Times New Roman"/>
          <w:sz w:val="28"/>
          <w:szCs w:val="28"/>
          <w:lang w:eastAsia="ru-RU"/>
        </w:rPr>
        <w:t xml:space="preserve">  сельское  поселение»    </w:t>
      </w:r>
      <w:r>
        <w:rPr>
          <w:rFonts w:ascii="Times New Roman" w:eastAsia="Times New Roman" w:hAnsi="Times New Roman" w:cs="Times New Roman"/>
          <w:sz w:val="28"/>
          <w:szCs w:val="28"/>
          <w:lang w:eastAsia="ru-RU"/>
        </w:rPr>
        <w:t>Песчанокопского</w:t>
      </w:r>
      <w:r w:rsidRPr="00A85273">
        <w:rPr>
          <w:rFonts w:ascii="Times New Roman" w:eastAsia="Times New Roman" w:hAnsi="Times New Roman" w:cs="Times New Roman"/>
          <w:sz w:val="28"/>
          <w:szCs w:val="28"/>
          <w:lang w:eastAsia="ru-RU"/>
        </w:rPr>
        <w:t xml:space="preserve">   района    Ростовской области, в следующем составе:</w:t>
      </w:r>
      <w:r w:rsidRPr="00A85273">
        <w:rPr>
          <w:rFonts w:ascii="Times New Roman" w:eastAsia="Times New Roman" w:hAnsi="Times New Roman" w:cs="Times New Roman"/>
          <w:sz w:val="28"/>
          <w:szCs w:val="28"/>
          <w:lang w:eastAsia="ru-RU"/>
        </w:rPr>
        <w:br/>
      </w:r>
    </w:p>
    <w:tbl>
      <w:tblPr>
        <w:tblW w:w="0" w:type="auto"/>
        <w:tblLook w:val="01E0" w:firstRow="1" w:lastRow="1" w:firstColumn="1" w:lastColumn="1" w:noHBand="0" w:noVBand="0"/>
      </w:tblPr>
      <w:tblGrid>
        <w:gridCol w:w="4224"/>
        <w:gridCol w:w="5347"/>
      </w:tblGrid>
      <w:tr w:rsidR="00A85273" w:rsidRPr="00A85273" w:rsidTr="000E58CF">
        <w:tc>
          <w:tcPr>
            <w:tcW w:w="4428" w:type="dxa"/>
          </w:tcPr>
          <w:p w:rsidR="00A85273" w:rsidRPr="00A85273" w:rsidRDefault="00A85273" w:rsidP="00A85273">
            <w:pPr>
              <w:overflowPunct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Ткаченко Наталья Егоровна</w:t>
            </w:r>
          </w:p>
          <w:p w:rsidR="00A85273" w:rsidRPr="00A85273" w:rsidRDefault="00A85273" w:rsidP="00A85273">
            <w:pPr>
              <w:overflowPunct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5603" w:type="dxa"/>
          </w:tcPr>
          <w:p w:rsidR="00A85273" w:rsidRPr="00A85273" w:rsidRDefault="00A85273" w:rsidP="00A85273">
            <w:pPr>
              <w:overflowPunct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85273">
              <w:rPr>
                <w:rFonts w:ascii="Times New Roman" w:eastAsia="Times New Roman" w:hAnsi="Times New Roman" w:cs="Times New Roman"/>
                <w:sz w:val="28"/>
                <w:szCs w:val="28"/>
                <w:lang w:eastAsia="ru-RU"/>
              </w:rPr>
              <w:t xml:space="preserve">- Глава </w:t>
            </w:r>
            <w:r>
              <w:rPr>
                <w:rFonts w:ascii="Times New Roman" w:eastAsia="Times New Roman" w:hAnsi="Times New Roman" w:cs="Times New Roman"/>
                <w:sz w:val="28"/>
                <w:szCs w:val="28"/>
                <w:lang w:eastAsia="ru-RU"/>
              </w:rPr>
              <w:t>Летницкого</w:t>
            </w:r>
            <w:r w:rsidRPr="00A85273">
              <w:rPr>
                <w:rFonts w:ascii="Times New Roman" w:eastAsia="Times New Roman" w:hAnsi="Times New Roman" w:cs="Times New Roman"/>
                <w:sz w:val="28"/>
                <w:szCs w:val="28"/>
                <w:lang w:eastAsia="ru-RU"/>
              </w:rPr>
              <w:t xml:space="preserve"> сельского поселения, председатель аукционной комиссии</w:t>
            </w:r>
          </w:p>
        </w:tc>
      </w:tr>
      <w:tr w:rsidR="00A85273" w:rsidRPr="00A85273" w:rsidTr="000E58CF">
        <w:tc>
          <w:tcPr>
            <w:tcW w:w="4428" w:type="dxa"/>
            <w:vAlign w:val="center"/>
          </w:tcPr>
          <w:p w:rsidR="00A85273" w:rsidRPr="00A85273" w:rsidRDefault="00A85273" w:rsidP="00A85273">
            <w:pPr>
              <w:overflowPunct w:val="0"/>
              <w:autoSpaceDE w:val="0"/>
              <w:autoSpaceDN w:val="0"/>
              <w:adjustRightInd w:val="0"/>
              <w:snapToGrid w:val="0"/>
              <w:spacing w:after="0" w:line="240" w:lineRule="auto"/>
              <w:ind w:right="-1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Федоров Константин Иванович</w:t>
            </w:r>
          </w:p>
        </w:tc>
        <w:tc>
          <w:tcPr>
            <w:tcW w:w="5603" w:type="dxa"/>
          </w:tcPr>
          <w:p w:rsidR="00A85273" w:rsidRPr="00A85273" w:rsidRDefault="00A85273" w:rsidP="00A85273">
            <w:pPr>
              <w:overflowPunct w:val="0"/>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r w:rsidRPr="00A852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Главный</w:t>
            </w:r>
            <w:r w:rsidRPr="00A85273">
              <w:rPr>
                <w:rFonts w:ascii="Times New Roman" w:eastAsia="Times New Roman" w:hAnsi="Times New Roman" w:cs="Times New Roman"/>
                <w:sz w:val="28"/>
                <w:szCs w:val="28"/>
                <w:lang w:eastAsia="ru-RU"/>
              </w:rPr>
              <w:t xml:space="preserve"> специалист по</w:t>
            </w:r>
            <w:r>
              <w:rPr>
                <w:rFonts w:ascii="Times New Roman" w:eastAsia="Times New Roman" w:hAnsi="Times New Roman" w:cs="Times New Roman"/>
                <w:sz w:val="28"/>
                <w:szCs w:val="28"/>
                <w:lang w:eastAsia="ru-RU"/>
              </w:rPr>
              <w:t xml:space="preserve"> земельным и</w:t>
            </w:r>
            <w:r w:rsidRPr="00A85273">
              <w:rPr>
                <w:rFonts w:ascii="Times New Roman" w:eastAsia="Times New Roman" w:hAnsi="Times New Roman" w:cs="Times New Roman"/>
                <w:sz w:val="28"/>
                <w:szCs w:val="28"/>
                <w:lang w:eastAsia="ru-RU"/>
              </w:rPr>
              <w:t xml:space="preserve"> </w:t>
            </w:r>
            <w:r w:rsidRPr="00A85273">
              <w:rPr>
                <w:rFonts w:ascii="Times New Roman" w:eastAsia="Times New Roman" w:hAnsi="Times New Roman" w:cs="Times New Roman"/>
                <w:sz w:val="28"/>
                <w:szCs w:val="28"/>
                <w:lang w:eastAsia="ru-RU"/>
              </w:rPr>
              <w:lastRenderedPageBreak/>
              <w:t>имущественным отношениям,  заместитель председателя аукционной комиссии</w:t>
            </w:r>
          </w:p>
        </w:tc>
      </w:tr>
      <w:tr w:rsidR="00A85273" w:rsidRPr="00A85273" w:rsidTr="000E58CF">
        <w:tc>
          <w:tcPr>
            <w:tcW w:w="4428" w:type="dxa"/>
            <w:vAlign w:val="center"/>
          </w:tcPr>
          <w:p w:rsidR="00A85273" w:rsidRPr="00A85273" w:rsidRDefault="00A85273" w:rsidP="00A85273">
            <w:pPr>
              <w:overflowPunct w:val="0"/>
              <w:autoSpaceDE w:val="0"/>
              <w:autoSpaceDN w:val="0"/>
              <w:adjustRightInd w:val="0"/>
              <w:snapToGrid w:val="0"/>
              <w:spacing w:after="0" w:line="240" w:lineRule="auto"/>
              <w:ind w:right="-108"/>
              <w:rPr>
                <w:rFonts w:ascii="Times New Roman" w:eastAsia="Times New Roman" w:hAnsi="Times New Roman" w:cs="Times New Roman"/>
                <w:sz w:val="28"/>
                <w:szCs w:val="28"/>
                <w:lang w:eastAsia="ru-RU"/>
              </w:rPr>
            </w:pPr>
          </w:p>
        </w:tc>
        <w:tc>
          <w:tcPr>
            <w:tcW w:w="5603" w:type="dxa"/>
          </w:tcPr>
          <w:p w:rsidR="00A85273" w:rsidRPr="00A85273" w:rsidRDefault="00A85273" w:rsidP="00A85273">
            <w:pPr>
              <w:overflowPunct w:val="0"/>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p>
        </w:tc>
      </w:tr>
      <w:tr w:rsidR="00A85273" w:rsidRPr="00A85273" w:rsidTr="000E58CF">
        <w:tc>
          <w:tcPr>
            <w:tcW w:w="4428" w:type="dxa"/>
          </w:tcPr>
          <w:p w:rsidR="00A85273" w:rsidRPr="00A85273" w:rsidRDefault="00A85273" w:rsidP="00A85273">
            <w:pPr>
              <w:overflowPunct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c>
          <w:tcPr>
            <w:tcW w:w="5603" w:type="dxa"/>
          </w:tcPr>
          <w:p w:rsidR="00A85273" w:rsidRPr="00A85273" w:rsidRDefault="00A85273" w:rsidP="00A85273">
            <w:pPr>
              <w:overflowPunct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85273">
              <w:rPr>
                <w:rFonts w:ascii="Times New Roman" w:eastAsia="Times New Roman" w:hAnsi="Times New Roman" w:cs="Times New Roman"/>
                <w:sz w:val="28"/>
                <w:szCs w:val="28"/>
                <w:lang w:eastAsia="ru-RU"/>
              </w:rPr>
              <w:t>Члены комиссии:</w:t>
            </w:r>
          </w:p>
        </w:tc>
      </w:tr>
      <w:tr w:rsidR="00A85273" w:rsidRPr="00A85273" w:rsidTr="000E58CF">
        <w:tc>
          <w:tcPr>
            <w:tcW w:w="4428" w:type="dxa"/>
          </w:tcPr>
          <w:p w:rsidR="00A85273" w:rsidRPr="00A85273" w:rsidRDefault="00A85273" w:rsidP="00A85273">
            <w:pPr>
              <w:overflowPunct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Аксенова Татьяна Викторовна</w:t>
            </w:r>
          </w:p>
        </w:tc>
        <w:tc>
          <w:tcPr>
            <w:tcW w:w="5603" w:type="dxa"/>
          </w:tcPr>
          <w:p w:rsidR="00A85273" w:rsidRPr="00A85273" w:rsidRDefault="00A85273" w:rsidP="00A85273">
            <w:pPr>
              <w:overflowPunct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852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Главный специалист сектора экономики и финансов</w:t>
            </w:r>
            <w:r w:rsidRPr="00A85273">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Летницкого</w:t>
            </w:r>
            <w:r w:rsidRPr="00A85273">
              <w:rPr>
                <w:rFonts w:ascii="Times New Roman" w:eastAsia="Times New Roman" w:hAnsi="Times New Roman" w:cs="Times New Roman"/>
                <w:sz w:val="28"/>
                <w:szCs w:val="28"/>
                <w:lang w:eastAsia="ru-RU"/>
              </w:rPr>
              <w:t xml:space="preserve"> сельского поселения  </w:t>
            </w:r>
          </w:p>
        </w:tc>
      </w:tr>
      <w:tr w:rsidR="00A85273" w:rsidRPr="00A85273" w:rsidTr="000E58CF">
        <w:tc>
          <w:tcPr>
            <w:tcW w:w="4428" w:type="dxa"/>
            <w:vAlign w:val="center"/>
          </w:tcPr>
          <w:p w:rsidR="00A85273" w:rsidRPr="00A85273" w:rsidRDefault="00A85273" w:rsidP="00A85273">
            <w:pPr>
              <w:overflowPunct w:val="0"/>
              <w:autoSpaceDE w:val="0"/>
              <w:autoSpaceDN w:val="0"/>
              <w:adjustRightInd w:val="0"/>
              <w:snapToGrid w:val="0"/>
              <w:spacing w:after="0" w:line="240" w:lineRule="auto"/>
              <w:ind w:right="-1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Пожидаев Сергей Викторович</w:t>
            </w:r>
            <w:r w:rsidRPr="00A85273">
              <w:rPr>
                <w:rFonts w:ascii="Times New Roman" w:eastAsia="Times New Roman" w:hAnsi="Times New Roman" w:cs="Times New Roman"/>
                <w:sz w:val="28"/>
                <w:szCs w:val="28"/>
                <w:lang w:eastAsia="ru-RU"/>
              </w:rPr>
              <w:t xml:space="preserve"> </w:t>
            </w:r>
          </w:p>
        </w:tc>
        <w:tc>
          <w:tcPr>
            <w:tcW w:w="5603" w:type="dxa"/>
          </w:tcPr>
          <w:p w:rsidR="00A85273" w:rsidRPr="00A85273" w:rsidRDefault="00A85273" w:rsidP="00A85273">
            <w:pPr>
              <w:overflowPunct w:val="0"/>
              <w:autoSpaceDE w:val="0"/>
              <w:autoSpaceDN w:val="0"/>
              <w:adjustRightInd w:val="0"/>
              <w:snapToGrid w:val="0"/>
              <w:spacing w:after="0" w:line="240" w:lineRule="auto"/>
              <w:jc w:val="both"/>
              <w:rPr>
                <w:rFonts w:ascii="Times New Roman" w:eastAsia="Times New Roman" w:hAnsi="Times New Roman" w:cs="Times New Roman"/>
                <w:sz w:val="28"/>
                <w:szCs w:val="28"/>
                <w:lang w:eastAsia="ru-RU"/>
              </w:rPr>
            </w:pPr>
            <w:r w:rsidRPr="00A852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Главный специалист</w:t>
            </w:r>
            <w:r w:rsidRPr="00A85273">
              <w:rPr>
                <w:rFonts w:ascii="Times New Roman" w:eastAsia="Times New Roman" w:hAnsi="Times New Roman" w:cs="Times New Roman"/>
                <w:sz w:val="28"/>
                <w:szCs w:val="28"/>
                <w:lang w:eastAsia="ru-RU"/>
              </w:rPr>
              <w:t xml:space="preserve"> </w:t>
            </w:r>
            <w:proofErr w:type="spellStart"/>
            <w:proofErr w:type="gramStart"/>
            <w:r w:rsidRPr="00A85273">
              <w:rPr>
                <w:rFonts w:ascii="Times New Roman" w:eastAsia="Times New Roman" w:hAnsi="Times New Roman" w:cs="Times New Roman"/>
                <w:sz w:val="28"/>
                <w:szCs w:val="28"/>
                <w:lang w:eastAsia="ru-RU"/>
              </w:rPr>
              <w:t>специалист</w:t>
            </w:r>
            <w:proofErr w:type="spellEnd"/>
            <w:proofErr w:type="gramEnd"/>
            <w:r w:rsidRPr="00A85273">
              <w:rPr>
                <w:rFonts w:ascii="Times New Roman" w:eastAsia="Times New Roman" w:hAnsi="Times New Roman" w:cs="Times New Roman"/>
                <w:sz w:val="28"/>
                <w:szCs w:val="28"/>
                <w:lang w:eastAsia="ru-RU"/>
              </w:rPr>
              <w:t xml:space="preserve"> по ЖКХ Администрации </w:t>
            </w:r>
            <w:r>
              <w:rPr>
                <w:rFonts w:ascii="Times New Roman" w:eastAsia="Times New Roman" w:hAnsi="Times New Roman" w:cs="Times New Roman"/>
                <w:sz w:val="28"/>
                <w:szCs w:val="28"/>
                <w:lang w:eastAsia="ru-RU"/>
              </w:rPr>
              <w:t>Летницкого</w:t>
            </w:r>
            <w:r w:rsidRPr="00A85273">
              <w:rPr>
                <w:rFonts w:ascii="Times New Roman" w:eastAsia="Times New Roman" w:hAnsi="Times New Roman" w:cs="Times New Roman"/>
                <w:sz w:val="28"/>
                <w:szCs w:val="28"/>
                <w:lang w:eastAsia="ru-RU"/>
              </w:rPr>
              <w:t xml:space="preserve"> сельского поселения</w:t>
            </w:r>
          </w:p>
        </w:tc>
      </w:tr>
      <w:tr w:rsidR="00A85273" w:rsidRPr="00A85273" w:rsidTr="000E58CF">
        <w:tc>
          <w:tcPr>
            <w:tcW w:w="4428" w:type="dxa"/>
          </w:tcPr>
          <w:p w:rsidR="00A85273" w:rsidRPr="00A85273" w:rsidRDefault="00A85273" w:rsidP="00A85273">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Пересыпкина</w:t>
            </w:r>
            <w:proofErr w:type="spellEnd"/>
            <w:r>
              <w:rPr>
                <w:rFonts w:ascii="Times New Roman" w:eastAsia="Times New Roman" w:hAnsi="Times New Roman" w:cs="Times New Roman"/>
                <w:sz w:val="28"/>
                <w:szCs w:val="28"/>
                <w:lang w:eastAsia="ru-RU"/>
              </w:rPr>
              <w:t xml:space="preserve"> Татьяна Алексеевна</w:t>
            </w:r>
          </w:p>
        </w:tc>
        <w:tc>
          <w:tcPr>
            <w:tcW w:w="5603" w:type="dxa"/>
          </w:tcPr>
          <w:p w:rsidR="00A85273" w:rsidRPr="00A85273" w:rsidRDefault="00A85273" w:rsidP="00A85273">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5273">
              <w:rPr>
                <w:rFonts w:ascii="Times New Roman" w:eastAsia="Times New Roman" w:hAnsi="Times New Roman" w:cs="Times New Roman"/>
                <w:sz w:val="28"/>
                <w:szCs w:val="28"/>
                <w:lang w:eastAsia="ru-RU"/>
              </w:rPr>
              <w:t xml:space="preserve">- Специалист </w:t>
            </w:r>
            <w:r>
              <w:rPr>
                <w:rFonts w:ascii="Times New Roman" w:eastAsia="Times New Roman" w:hAnsi="Times New Roman" w:cs="Times New Roman"/>
                <w:sz w:val="28"/>
                <w:szCs w:val="28"/>
                <w:lang w:eastAsia="ru-RU"/>
              </w:rPr>
              <w:t xml:space="preserve"> </w:t>
            </w:r>
            <w:r w:rsidRPr="00A852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по прогнозированию</w:t>
            </w:r>
            <w:r w:rsidRPr="00A85273">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Летницкого</w:t>
            </w:r>
            <w:r w:rsidRPr="00A85273">
              <w:rPr>
                <w:rFonts w:ascii="Times New Roman" w:eastAsia="Times New Roman" w:hAnsi="Times New Roman" w:cs="Times New Roman"/>
                <w:sz w:val="28"/>
                <w:szCs w:val="28"/>
                <w:lang w:eastAsia="ru-RU"/>
              </w:rPr>
              <w:t xml:space="preserve"> сельского поселения</w:t>
            </w:r>
          </w:p>
        </w:tc>
      </w:tr>
      <w:tr w:rsidR="00A85273" w:rsidRPr="00A85273" w:rsidTr="000E58CF">
        <w:tc>
          <w:tcPr>
            <w:tcW w:w="4428" w:type="dxa"/>
          </w:tcPr>
          <w:p w:rsidR="00A85273" w:rsidRPr="00A85273" w:rsidRDefault="00A85273" w:rsidP="00A85273">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03" w:type="dxa"/>
          </w:tcPr>
          <w:p w:rsidR="00A85273" w:rsidRPr="00A85273" w:rsidRDefault="00A85273" w:rsidP="00A85273">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A85273" w:rsidRPr="00A85273" w:rsidRDefault="00A85273" w:rsidP="00A85273">
      <w:pPr>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85273">
        <w:rPr>
          <w:rFonts w:ascii="Times New Roman" w:eastAsia="Times New Roman" w:hAnsi="Times New Roman" w:cs="Times New Roman"/>
          <w:sz w:val="28"/>
          <w:szCs w:val="28"/>
          <w:lang w:eastAsia="ru-RU"/>
        </w:rPr>
        <w:br/>
        <w:t xml:space="preserve">2.  Утвердить  Положение     о   единой     (конкурсной,    аукционной)     комиссии </w:t>
      </w:r>
      <w:r>
        <w:rPr>
          <w:rFonts w:ascii="Times New Roman" w:eastAsia="Times New Roman" w:hAnsi="Times New Roman" w:cs="Times New Roman"/>
          <w:sz w:val="28"/>
          <w:szCs w:val="28"/>
          <w:lang w:eastAsia="ru-RU"/>
        </w:rPr>
        <w:t>Летницкого</w:t>
      </w:r>
      <w:r w:rsidRPr="00A85273">
        <w:rPr>
          <w:rFonts w:ascii="Times New Roman" w:eastAsia="Times New Roman" w:hAnsi="Times New Roman" w:cs="Times New Roman"/>
          <w:sz w:val="28"/>
          <w:szCs w:val="28"/>
          <w:lang w:eastAsia="ru-RU"/>
        </w:rPr>
        <w:t xml:space="preserve">     сельского       поселения      по   проведению     конкурсов    и</w:t>
      </w:r>
      <w:r>
        <w:rPr>
          <w:rFonts w:ascii="Times New Roman" w:eastAsia="Times New Roman" w:hAnsi="Times New Roman" w:cs="Times New Roman"/>
          <w:sz w:val="28"/>
          <w:szCs w:val="28"/>
          <w:lang w:eastAsia="ru-RU"/>
        </w:rPr>
        <w:t xml:space="preserve"> </w:t>
      </w:r>
      <w:r w:rsidRPr="00A85273">
        <w:rPr>
          <w:rFonts w:ascii="Times New Roman" w:eastAsia="Times New Roman" w:hAnsi="Times New Roman" w:cs="Times New Roman"/>
          <w:sz w:val="28"/>
          <w:szCs w:val="28"/>
          <w:lang w:eastAsia="ru-RU"/>
        </w:rPr>
        <w:t>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(Приложение 1)</w:t>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t xml:space="preserve">3. Обеспечить размещение данного постановления на официальном сайте </w:t>
      </w:r>
      <w:r w:rsidRPr="00A85273">
        <w:rPr>
          <w:rFonts w:ascii="Times New Roman" w:eastAsia="Times New Roman" w:hAnsi="Times New Roman" w:cs="Times New Roman"/>
          <w:spacing w:val="-8"/>
          <w:sz w:val="28"/>
          <w:szCs w:val="28"/>
          <w:lang w:eastAsia="ru-RU"/>
        </w:rPr>
        <w:t>Администрации</w:t>
      </w:r>
      <w:r w:rsidRPr="00A852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Летницкого сельского поселения</w:t>
      </w:r>
      <w:r w:rsidRPr="00A85273">
        <w:rPr>
          <w:rFonts w:ascii="Times New Roman" w:eastAsia="Times New Roman" w:hAnsi="Times New Roman" w:cs="Times New Roman"/>
          <w:spacing w:val="-8"/>
          <w:sz w:val="28"/>
          <w:szCs w:val="28"/>
          <w:lang w:eastAsia="ru-RU"/>
        </w:rPr>
        <w:t xml:space="preserve"> в информационно-телекоммуникационной сети «Интернет»</w:t>
      </w:r>
      <w:r w:rsidRPr="00A852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A85273" w:rsidRPr="00A85273" w:rsidRDefault="00A85273" w:rsidP="00A85273">
      <w:pPr>
        <w:tabs>
          <w:tab w:val="left" w:pos="3345"/>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5273">
        <w:rPr>
          <w:rFonts w:ascii="Times New Roman" w:eastAsia="Times New Roman" w:hAnsi="Times New Roman" w:cs="Times New Roman"/>
          <w:sz w:val="28"/>
          <w:szCs w:val="28"/>
          <w:lang w:eastAsia="ru-RU"/>
        </w:rPr>
        <w:br/>
        <w:t xml:space="preserve">5.  </w:t>
      </w:r>
      <w:proofErr w:type="gramStart"/>
      <w:r w:rsidRPr="00A85273">
        <w:rPr>
          <w:rFonts w:ascii="Times New Roman" w:eastAsia="Times New Roman" w:hAnsi="Times New Roman" w:cs="Times New Roman"/>
          <w:sz w:val="28"/>
          <w:szCs w:val="28"/>
          <w:lang w:eastAsia="ru-RU"/>
        </w:rPr>
        <w:t>Контроль за</w:t>
      </w:r>
      <w:proofErr w:type="gramEnd"/>
      <w:r w:rsidRPr="00A85273">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A85273" w:rsidRPr="00A85273" w:rsidRDefault="00A85273" w:rsidP="00A85273">
      <w:pPr>
        <w:overflowPunct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ind w:left="709"/>
        <w:jc w:val="both"/>
        <w:rPr>
          <w:rFonts w:ascii="Times New Roman" w:eastAsia="Times New Roman" w:hAnsi="Times New Roman" w:cs="Times New Roman"/>
          <w:sz w:val="20"/>
          <w:szCs w:val="28"/>
          <w:lang w:eastAsia="ru-RU"/>
        </w:rPr>
      </w:pPr>
    </w:p>
    <w:p w:rsidR="00A85273" w:rsidRPr="00A85273" w:rsidRDefault="00A85273" w:rsidP="00A85273">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t xml:space="preserve">Глава  </w:t>
      </w:r>
      <w:r>
        <w:rPr>
          <w:rFonts w:ascii="Times New Roman" w:eastAsia="Times New Roman" w:hAnsi="Times New Roman" w:cs="Times New Roman"/>
          <w:sz w:val="28"/>
          <w:szCs w:val="28"/>
          <w:lang w:eastAsia="ru-RU"/>
        </w:rPr>
        <w:t>Летницкого</w:t>
      </w:r>
      <w:r w:rsidRPr="00A85273">
        <w:rPr>
          <w:rFonts w:ascii="Times New Roman" w:eastAsia="Times New Roman" w:hAnsi="Times New Roman" w:cs="Times New Roman"/>
          <w:sz w:val="28"/>
          <w:szCs w:val="28"/>
          <w:lang w:eastAsia="ru-RU"/>
        </w:rPr>
        <w:t xml:space="preserve"> </w:t>
      </w:r>
      <w:r w:rsidRPr="00A85273">
        <w:rPr>
          <w:rFonts w:ascii="Times New Roman" w:eastAsia="Times New Roman" w:hAnsi="Times New Roman" w:cs="Times New Roman"/>
          <w:sz w:val="28"/>
          <w:szCs w:val="28"/>
          <w:lang w:eastAsia="ru-RU"/>
        </w:rPr>
        <w:br/>
        <w:t xml:space="preserve">сельского поселения                  </w:t>
      </w:r>
      <w:r>
        <w:rPr>
          <w:rFonts w:ascii="Times New Roman" w:eastAsia="Times New Roman" w:hAnsi="Times New Roman" w:cs="Times New Roman"/>
          <w:sz w:val="28"/>
          <w:szCs w:val="28"/>
          <w:lang w:eastAsia="ru-RU"/>
        </w:rPr>
        <w:t xml:space="preserve">                      </w:t>
      </w:r>
      <w:r w:rsidRPr="00A852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Н.Е. Ткаченко</w:t>
      </w:r>
      <w:r w:rsidRPr="00A85273">
        <w:rPr>
          <w:rFonts w:ascii="Times New Roman" w:eastAsia="Times New Roman" w:hAnsi="Times New Roman" w:cs="Times New Roman"/>
          <w:sz w:val="28"/>
          <w:szCs w:val="28"/>
          <w:lang w:eastAsia="ru-RU"/>
        </w:rPr>
        <w:br/>
      </w:r>
    </w:p>
    <w:p w:rsidR="00A85273" w:rsidRPr="00A85273" w:rsidRDefault="00A85273" w:rsidP="00A85273">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85273">
        <w:rPr>
          <w:rFonts w:ascii="Times New Roman" w:eastAsia="Times New Roman" w:hAnsi="Times New Roman" w:cs="Times New Roman"/>
          <w:sz w:val="28"/>
          <w:szCs w:val="28"/>
          <w:lang w:eastAsia="ru-RU"/>
        </w:rPr>
        <w:t>Приложение 1</w:t>
      </w:r>
      <w:r w:rsidRPr="00A85273">
        <w:rPr>
          <w:rFonts w:ascii="Times New Roman" w:eastAsia="Times New Roman" w:hAnsi="Times New Roman" w:cs="Times New Roman"/>
          <w:sz w:val="28"/>
          <w:szCs w:val="28"/>
          <w:lang w:eastAsia="ru-RU"/>
        </w:rPr>
        <w:br/>
      </w:r>
    </w:p>
    <w:p w:rsidR="00A85273" w:rsidRPr="00A85273" w:rsidRDefault="00A85273" w:rsidP="00A85273">
      <w:pPr>
        <w:keepNext/>
        <w:spacing w:after="0" w:line="240" w:lineRule="auto"/>
        <w:ind w:firstLine="709"/>
        <w:jc w:val="right"/>
        <w:outlineLvl w:val="1"/>
        <w:rPr>
          <w:rFonts w:ascii="Times New Roman" w:eastAsia="Times New Roman" w:hAnsi="Times New Roman" w:cs="Times New Roman"/>
          <w:sz w:val="28"/>
          <w:szCs w:val="28"/>
          <w:lang w:eastAsia="ru-RU"/>
        </w:rPr>
      </w:pPr>
      <w:r w:rsidRPr="00A85273">
        <w:rPr>
          <w:rFonts w:ascii="Times New Roman" w:eastAsia="Times New Roman" w:hAnsi="Times New Roman" w:cs="Times New Roman"/>
          <w:sz w:val="28"/>
          <w:szCs w:val="28"/>
          <w:lang w:eastAsia="ru-RU"/>
        </w:rPr>
        <w:t>УТВЕРЖДЕНО</w:t>
      </w:r>
    </w:p>
    <w:p w:rsidR="00A85273" w:rsidRPr="00A85273" w:rsidRDefault="00A85273" w:rsidP="00A85273">
      <w:pPr>
        <w:overflowPunct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A85273">
        <w:rPr>
          <w:rFonts w:ascii="Times New Roman" w:eastAsia="Times New Roman" w:hAnsi="Times New Roman" w:cs="Times New Roman"/>
          <w:sz w:val="28"/>
          <w:szCs w:val="28"/>
          <w:lang w:eastAsia="ru-RU"/>
        </w:rPr>
        <w:t xml:space="preserve">Постановлением администрации  </w:t>
      </w:r>
    </w:p>
    <w:p w:rsidR="00A85273" w:rsidRPr="00A85273" w:rsidRDefault="00A85273" w:rsidP="00A85273">
      <w:pPr>
        <w:overflowPunct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Летницкого</w:t>
      </w:r>
      <w:r w:rsidRPr="00A85273">
        <w:rPr>
          <w:rFonts w:ascii="Times New Roman" w:eastAsia="Times New Roman" w:hAnsi="Times New Roman" w:cs="Times New Roman"/>
          <w:sz w:val="28"/>
          <w:szCs w:val="28"/>
          <w:lang w:eastAsia="ru-RU"/>
        </w:rPr>
        <w:t xml:space="preserve"> сельского поселения</w:t>
      </w:r>
      <w:r w:rsidRPr="00A85273">
        <w:rPr>
          <w:rFonts w:ascii="Times New Roman" w:eastAsia="Times New Roman" w:hAnsi="Times New Roman" w:cs="Times New Roman"/>
          <w:sz w:val="28"/>
          <w:szCs w:val="28"/>
          <w:lang w:eastAsia="ru-RU"/>
        </w:rPr>
        <w:br/>
        <w:t xml:space="preserve">                                                                                                  от</w:t>
      </w:r>
      <w:r w:rsidR="00103806">
        <w:rPr>
          <w:rFonts w:ascii="Times New Roman" w:eastAsia="Times New Roman" w:hAnsi="Times New Roman" w:cs="Times New Roman"/>
          <w:sz w:val="28"/>
          <w:szCs w:val="28"/>
          <w:lang w:eastAsia="ru-RU"/>
        </w:rPr>
        <w:t xml:space="preserve"> 11.08.2015</w:t>
      </w:r>
      <w:bookmarkStart w:id="0" w:name="_GoBack"/>
      <w:bookmarkEnd w:id="0"/>
      <w:r w:rsidRPr="00A852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85273">
        <w:rPr>
          <w:rFonts w:ascii="Times New Roman" w:eastAsia="Times New Roman" w:hAnsi="Times New Roman" w:cs="Times New Roman"/>
          <w:sz w:val="28"/>
          <w:szCs w:val="28"/>
          <w:lang w:eastAsia="ru-RU"/>
        </w:rPr>
        <w:t xml:space="preserve">№ </w:t>
      </w:r>
      <w:r w:rsidR="00103806">
        <w:rPr>
          <w:rFonts w:ascii="Times New Roman" w:eastAsia="Times New Roman" w:hAnsi="Times New Roman" w:cs="Times New Roman"/>
          <w:sz w:val="28"/>
          <w:szCs w:val="28"/>
          <w:lang w:eastAsia="ru-RU"/>
        </w:rPr>
        <w:t>120</w:t>
      </w:r>
      <w:r w:rsidRPr="00A85273">
        <w:rPr>
          <w:rFonts w:ascii="Times New Roman" w:eastAsia="Times New Roman" w:hAnsi="Times New Roman" w:cs="Times New Roman"/>
          <w:sz w:val="28"/>
          <w:szCs w:val="28"/>
          <w:lang w:eastAsia="ru-RU"/>
        </w:rPr>
        <w:t xml:space="preserve">     </w:t>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bCs/>
          <w:sz w:val="28"/>
          <w:szCs w:val="28"/>
          <w:lang w:eastAsia="ru-RU"/>
        </w:rPr>
        <w:t xml:space="preserve">ПОЛОЖЕНИЕ </w:t>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t xml:space="preserve">о   единой     (конкурсной,    аукционной)     комиссии </w:t>
      </w:r>
      <w:r>
        <w:rPr>
          <w:rFonts w:ascii="Times New Roman" w:eastAsia="Times New Roman" w:hAnsi="Times New Roman" w:cs="Times New Roman"/>
          <w:sz w:val="28"/>
          <w:szCs w:val="28"/>
          <w:lang w:eastAsia="ru-RU"/>
        </w:rPr>
        <w:t>Летницкого</w:t>
      </w:r>
      <w:r w:rsidRPr="00A85273">
        <w:rPr>
          <w:rFonts w:ascii="Times New Roman" w:eastAsia="Times New Roman" w:hAnsi="Times New Roman" w:cs="Times New Roman"/>
          <w:sz w:val="28"/>
          <w:szCs w:val="28"/>
          <w:lang w:eastAsia="ru-RU"/>
        </w:rPr>
        <w:t xml:space="preserve">     сельского       поселения      по   проведению     конкурсов    и</w:t>
      </w:r>
    </w:p>
    <w:p w:rsidR="00A85273" w:rsidRPr="00A85273" w:rsidRDefault="00A85273" w:rsidP="00A85273">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A85273">
        <w:rPr>
          <w:rFonts w:ascii="Times New Roman" w:eastAsia="Times New Roman" w:hAnsi="Times New Roman" w:cs="Times New Roman"/>
          <w:sz w:val="28"/>
          <w:szCs w:val="28"/>
          <w:lang w:eastAsia="ru-RU"/>
        </w:rPr>
        <w:t>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sidRPr="00A85273">
        <w:rPr>
          <w:rFonts w:ascii="Times New Roman" w:eastAsia="Times New Roman" w:hAnsi="Times New Roman" w:cs="Times New Roman"/>
          <w:b/>
          <w:bCs/>
          <w:sz w:val="28"/>
          <w:szCs w:val="28"/>
          <w:lang w:eastAsia="ru-RU"/>
        </w:rPr>
        <w:br/>
      </w:r>
    </w:p>
    <w:p w:rsidR="00A85273" w:rsidRPr="00A85273" w:rsidRDefault="00A85273" w:rsidP="00A85273">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5273">
        <w:rPr>
          <w:rFonts w:ascii="Times New Roman" w:eastAsia="Times New Roman" w:hAnsi="Times New Roman" w:cs="Times New Roman"/>
          <w:sz w:val="28"/>
          <w:szCs w:val="28"/>
          <w:lang w:eastAsia="ru-RU"/>
        </w:rPr>
        <w:t>Общие положения.</w:t>
      </w:r>
    </w:p>
    <w:p w:rsidR="00A85273" w:rsidRPr="00A85273" w:rsidRDefault="00A85273" w:rsidP="00A85273">
      <w:pPr>
        <w:overflowPunct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85273">
        <w:rPr>
          <w:rFonts w:ascii="Times New Roman" w:eastAsia="Times New Roman" w:hAnsi="Times New Roman" w:cs="Times New Roman"/>
          <w:sz w:val="28"/>
          <w:szCs w:val="28"/>
          <w:lang w:eastAsia="ru-RU"/>
        </w:rPr>
        <w:t xml:space="preserve">1.1. </w:t>
      </w:r>
      <w:proofErr w:type="gramStart"/>
      <w:r w:rsidRPr="00A85273">
        <w:rPr>
          <w:rFonts w:ascii="Times New Roman" w:eastAsia="Times New Roman" w:hAnsi="Times New Roman" w:cs="Times New Roman"/>
          <w:sz w:val="28"/>
          <w:szCs w:val="28"/>
          <w:lang w:eastAsia="ru-RU"/>
        </w:rPr>
        <w:t>Настоящее Положение о единой (конкурсной, аукционной)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(далее – Положение) определяет порядок деятельности единой (конкурсной, аукционной) комиссия по проведению конкурсов и аукционов на право заключения договоров аренды, договоров безвозмездного пользования, договоров</w:t>
      </w:r>
      <w:proofErr w:type="gramEnd"/>
      <w:r w:rsidRPr="00A85273">
        <w:rPr>
          <w:rFonts w:ascii="Times New Roman" w:eastAsia="Times New Roman" w:hAnsi="Times New Roman" w:cs="Times New Roman"/>
          <w:sz w:val="28"/>
          <w:szCs w:val="28"/>
          <w:lang w:eastAsia="ru-RU"/>
        </w:rPr>
        <w:t xml:space="preserve">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t>1.2. Комиссия является постоянно действующим органом, обеспечивающим проведение конкурса или аукциона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t>Предметом конкурса или аукциона является право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w:t>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t xml:space="preserve">1.3. Комиссия создана в целях эффективного использования муниципального </w:t>
      </w:r>
      <w:r w:rsidRPr="00A85273">
        <w:rPr>
          <w:rFonts w:ascii="Times New Roman" w:eastAsia="Times New Roman" w:hAnsi="Times New Roman" w:cs="Times New Roman"/>
          <w:sz w:val="28"/>
          <w:szCs w:val="28"/>
          <w:lang w:eastAsia="ru-RU"/>
        </w:rPr>
        <w:lastRenderedPageBreak/>
        <w:t xml:space="preserve">имущества на территории </w:t>
      </w:r>
      <w:r>
        <w:rPr>
          <w:rFonts w:ascii="Times New Roman" w:eastAsia="Times New Roman" w:hAnsi="Times New Roman" w:cs="Times New Roman"/>
          <w:sz w:val="28"/>
          <w:szCs w:val="28"/>
          <w:lang w:eastAsia="ru-RU"/>
        </w:rPr>
        <w:t>Летницкого</w:t>
      </w:r>
      <w:r w:rsidRPr="00A85273">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Песчанокопского</w:t>
      </w:r>
      <w:r w:rsidRPr="00A85273">
        <w:rPr>
          <w:rFonts w:ascii="Times New Roman" w:eastAsia="Times New Roman" w:hAnsi="Times New Roman" w:cs="Times New Roman"/>
          <w:sz w:val="28"/>
          <w:szCs w:val="28"/>
          <w:lang w:eastAsia="ru-RU"/>
        </w:rPr>
        <w:t xml:space="preserve"> района Ростовской области в соответствии с законодательством Российской Федерации и муниципальными правовыми актами.</w:t>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t xml:space="preserve">1.4. Решение      о      создании        Комиссии,           утверждении     ее    состава и положения     о    Комиссии   принимается     постановлением     Администрации </w:t>
      </w:r>
      <w:r>
        <w:rPr>
          <w:rFonts w:ascii="Times New Roman" w:eastAsia="Times New Roman" w:hAnsi="Times New Roman" w:cs="Times New Roman"/>
          <w:sz w:val="28"/>
          <w:szCs w:val="28"/>
          <w:lang w:eastAsia="ru-RU"/>
        </w:rPr>
        <w:t>Летницкого</w:t>
      </w:r>
      <w:r w:rsidRPr="00A85273">
        <w:rPr>
          <w:rFonts w:ascii="Times New Roman" w:eastAsia="Times New Roman" w:hAnsi="Times New Roman" w:cs="Times New Roman"/>
          <w:sz w:val="28"/>
          <w:szCs w:val="28"/>
          <w:lang w:eastAsia="ru-RU"/>
        </w:rPr>
        <w:t xml:space="preserve"> сельского поселения. Комиссия формируется из представителей администрации </w:t>
      </w:r>
      <w:r>
        <w:rPr>
          <w:rFonts w:ascii="Times New Roman" w:eastAsia="Times New Roman" w:hAnsi="Times New Roman" w:cs="Times New Roman"/>
          <w:sz w:val="28"/>
          <w:szCs w:val="28"/>
          <w:lang w:eastAsia="ru-RU"/>
        </w:rPr>
        <w:t>Летницкого</w:t>
      </w:r>
      <w:r w:rsidRPr="00A85273">
        <w:rPr>
          <w:rFonts w:ascii="Times New Roman" w:eastAsia="Times New Roman" w:hAnsi="Times New Roman" w:cs="Times New Roman"/>
          <w:sz w:val="28"/>
          <w:szCs w:val="28"/>
          <w:lang w:eastAsia="ru-RU"/>
        </w:rPr>
        <w:t xml:space="preserve"> сельского поселения.</w:t>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t xml:space="preserve">1.5. </w:t>
      </w:r>
      <w:proofErr w:type="gramStart"/>
      <w:r w:rsidRPr="00A85273">
        <w:rPr>
          <w:rFonts w:ascii="Times New Roman" w:eastAsia="Times New Roman" w:hAnsi="Times New Roman" w:cs="Times New Roman"/>
          <w:sz w:val="28"/>
          <w:szCs w:val="28"/>
          <w:lang w:eastAsia="ru-RU"/>
        </w:rPr>
        <w:t>В своей деятельности Комиссия руководствуется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от 21.07.2005 № 115-ФЗ «О концессионных соглашениях» (далее - Закон), от 26.07.2006 № 135-ФЗ «О защите конкуренции», приказом ФАС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proofErr w:type="gramEnd"/>
      <w:r w:rsidRPr="00A85273">
        <w:rPr>
          <w:rFonts w:ascii="Times New Roman" w:eastAsia="Times New Roman" w:hAnsi="Times New Roman" w:cs="Times New Roman"/>
          <w:sz w:val="28"/>
          <w:szCs w:val="28"/>
          <w:lang w:eastAsia="ru-RU"/>
        </w:rPr>
        <w:t>,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b/>
          <w:bCs/>
          <w:sz w:val="28"/>
          <w:szCs w:val="28"/>
          <w:lang w:eastAsia="ru-RU"/>
        </w:rPr>
        <w:br/>
      </w:r>
    </w:p>
    <w:p w:rsidR="00A85273" w:rsidRPr="00A85273" w:rsidRDefault="00A85273" w:rsidP="00A85273">
      <w:pPr>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85273">
        <w:rPr>
          <w:rFonts w:ascii="Times New Roman" w:eastAsia="Times New Roman" w:hAnsi="Times New Roman" w:cs="Times New Roman"/>
          <w:bCs/>
          <w:sz w:val="28"/>
          <w:szCs w:val="28"/>
          <w:lang w:eastAsia="ru-RU"/>
        </w:rPr>
        <w:t>2. Функции комиссии</w:t>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t>2.1.При проведении конкурса Комиссия:</w:t>
      </w:r>
    </w:p>
    <w:p w:rsidR="00A85273" w:rsidRPr="00A85273" w:rsidRDefault="00A85273" w:rsidP="00A85273">
      <w:pPr>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r>
      <w:proofErr w:type="gramStart"/>
      <w:r w:rsidRPr="00A85273">
        <w:rPr>
          <w:rFonts w:ascii="Times New Roman" w:eastAsia="Times New Roman" w:hAnsi="Times New Roman" w:cs="Times New Roman"/>
          <w:sz w:val="28"/>
          <w:szCs w:val="28"/>
          <w:lang w:eastAsia="ru-RU"/>
        </w:rPr>
        <w:t>- принимает заявки на участие в конкурсе;</w:t>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t>- представляет конкурсную документацию, разъяснения положений конкурсной документации в порядке, установленном Законом;</w:t>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t>- осуществляет  вскрытие  конвертов с   заявками на участие  в конкурсе,   а  также рассмотрение таких  заявок в порядке, установленном Законом;</w:t>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t>-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и  достоверность  сведений,  содержащихся  в этих документах  и материалах;</w:t>
      </w:r>
      <w:proofErr w:type="gramEnd"/>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t xml:space="preserve">- устанавливает соответствие заявителей и представленных ими заявок на участие в  конкурсе  требованиям,  предусмотренным   законодательством  и   конкурсной документацией, и  соответствие  конкурсных предложений  </w:t>
      </w:r>
      <w:r w:rsidRPr="00A85273">
        <w:rPr>
          <w:rFonts w:ascii="Times New Roman" w:eastAsia="Times New Roman" w:hAnsi="Times New Roman" w:cs="Times New Roman"/>
          <w:sz w:val="28"/>
          <w:szCs w:val="28"/>
          <w:lang w:eastAsia="ru-RU"/>
        </w:rPr>
        <w:lastRenderedPageBreak/>
        <w:t>критериям конкурса и указанным требованиям;</w:t>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t>-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t xml:space="preserve">- </w:t>
      </w:r>
      <w:proofErr w:type="gramStart"/>
      <w:r w:rsidRPr="00A85273">
        <w:rPr>
          <w:rFonts w:ascii="Times New Roman" w:eastAsia="Times New Roman" w:hAnsi="Times New Roman" w:cs="Times New Roman"/>
          <w:sz w:val="28"/>
          <w:szCs w:val="28"/>
          <w:lang w:eastAsia="ru-RU"/>
        </w:rPr>
        <w:t>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t>- определяет участников конкурса;</w:t>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t>- направляет   участникам  конкурса     приглашения     представить    конкурсные предложения,  рассматривает  и  оценивает  конкурсные предложения;</w:t>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t>- определяет победителя конкурса и направляет ему уведомление о признании его победителем;</w:t>
      </w:r>
      <w:proofErr w:type="gramEnd"/>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t xml:space="preserve">- </w:t>
      </w:r>
      <w:proofErr w:type="gramStart"/>
      <w:r w:rsidRPr="00A85273">
        <w:rPr>
          <w:rFonts w:ascii="Times New Roman" w:eastAsia="Times New Roman" w:hAnsi="Times New Roman" w:cs="Times New Roman"/>
          <w:sz w:val="28"/>
          <w:szCs w:val="28"/>
          <w:lang w:eastAsia="ru-RU"/>
        </w:rPr>
        <w:t>ведёт и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0"/>
          <w:szCs w:val="20"/>
          <w:lang w:eastAsia="ru-RU"/>
        </w:rPr>
        <w:br/>
      </w:r>
      <w:r w:rsidRPr="00A85273">
        <w:rPr>
          <w:rFonts w:ascii="Times New Roman" w:eastAsia="Times New Roman" w:hAnsi="Times New Roman" w:cs="Times New Roman"/>
          <w:sz w:val="28"/>
          <w:szCs w:val="28"/>
          <w:lang w:eastAsia="ru-RU"/>
        </w:rPr>
        <w:t>- уведомляет участников конкурса о результатах проведения конкурса;</w:t>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t>- опубликовывает и размещает сообщение о результатах проведения конкурса.</w:t>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t>2.2.</w:t>
      </w:r>
      <w:proofErr w:type="gramEnd"/>
      <w:r w:rsidRPr="00A85273">
        <w:rPr>
          <w:rFonts w:ascii="Times New Roman" w:eastAsia="Times New Roman" w:hAnsi="Times New Roman" w:cs="Times New Roman"/>
          <w:sz w:val="28"/>
          <w:szCs w:val="28"/>
          <w:lang w:eastAsia="ru-RU"/>
        </w:rPr>
        <w:t xml:space="preserve"> </w:t>
      </w:r>
      <w:proofErr w:type="gramStart"/>
      <w:r w:rsidRPr="00A85273">
        <w:rPr>
          <w:rFonts w:ascii="Times New Roman" w:eastAsia="Times New Roman" w:hAnsi="Times New Roman" w:cs="Times New Roman"/>
          <w:sz w:val="28"/>
          <w:szCs w:val="28"/>
          <w:lang w:eastAsia="ru-RU"/>
        </w:rPr>
        <w:t>При проведении аукциона Комиссия:</w:t>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t>- определяет    размер,    срок   и    условия     внесения    задатка   физическими    и юридическими   лицами,    намеревающимися принять  участие  в аукционе (далее именуются - претенденты), а также иные условия договора о задатке;</w:t>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t>- определяет  место,   даты   начала   и   окончания   приема   заявок,   место и срок подведения итогов аукциона;</w:t>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t>- организует    подготовку    и     публикацию    информационного    сообщения    о проведении аукциона;</w:t>
      </w:r>
      <w:proofErr w:type="gramEnd"/>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t xml:space="preserve">- </w:t>
      </w:r>
      <w:proofErr w:type="gramStart"/>
      <w:r w:rsidRPr="00A85273">
        <w:rPr>
          <w:rFonts w:ascii="Times New Roman" w:eastAsia="Times New Roman" w:hAnsi="Times New Roman" w:cs="Times New Roman"/>
          <w:sz w:val="28"/>
          <w:szCs w:val="28"/>
          <w:lang w:eastAsia="ru-RU"/>
        </w:rPr>
        <w:t xml:space="preserve">принимает от  претендентов  заявки  на  участие  в   аукционе  и   </w:t>
      </w:r>
      <w:r w:rsidRPr="00A85273">
        <w:rPr>
          <w:rFonts w:ascii="Times New Roman" w:eastAsia="Times New Roman" w:hAnsi="Times New Roman" w:cs="Times New Roman"/>
          <w:sz w:val="28"/>
          <w:szCs w:val="28"/>
          <w:lang w:eastAsia="ru-RU"/>
        </w:rPr>
        <w:lastRenderedPageBreak/>
        <w:t>прилагаемые  к ним документы по составленной ими описи;</w:t>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t>-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проведении аукциона;</w:t>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t>- ведет учет заявок по мере их поступления в журнале приема заявок;</w:t>
      </w:r>
      <w:proofErr w:type="gramEnd"/>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r>
      <w:proofErr w:type="gramStart"/>
      <w:r w:rsidRPr="00A85273">
        <w:rPr>
          <w:rFonts w:ascii="Times New Roman" w:eastAsia="Times New Roman" w:hAnsi="Times New Roman" w:cs="Times New Roman"/>
          <w:sz w:val="28"/>
          <w:szCs w:val="28"/>
          <w:lang w:eastAsia="ru-RU"/>
        </w:rPr>
        <w:t>принимает   решение   о   признании   претендентов участниками аукциона или об отказе в допуске к участию в аукционе по основаниям, установленным законом, и уведомляет претендентов о принятом решении;</w:t>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t>- определяет победителя аукциона и оформляет протокол об итогах аукциона;</w:t>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t>- уведомляет победителя аукциона о его победе на аукционе;</w:t>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t>- производит расчеты с претендентами, участниками и победителем аукциона;</w:t>
      </w:r>
      <w:proofErr w:type="gramEnd"/>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t>- организует подготовку и публикацию информационного сообщения об итогах аукциона.</w:t>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b/>
          <w:bCs/>
          <w:sz w:val="28"/>
          <w:szCs w:val="28"/>
          <w:lang w:eastAsia="ru-RU"/>
        </w:rPr>
        <w:br/>
      </w:r>
      <w:r w:rsidRPr="00A85273">
        <w:rPr>
          <w:rFonts w:ascii="Times New Roman" w:eastAsia="Times New Roman" w:hAnsi="Times New Roman" w:cs="Times New Roman"/>
          <w:bCs/>
          <w:sz w:val="28"/>
          <w:szCs w:val="28"/>
          <w:lang w:eastAsia="ru-RU"/>
        </w:rPr>
        <w:t>3. Права и обязанности членов Комиссии</w:t>
      </w:r>
      <w:r w:rsidRPr="00A85273">
        <w:rPr>
          <w:rFonts w:ascii="Times New Roman" w:eastAsia="Times New Roman" w:hAnsi="Times New Roman" w:cs="Times New Roman"/>
          <w:sz w:val="28"/>
          <w:szCs w:val="28"/>
          <w:lang w:eastAsia="ru-RU"/>
        </w:rPr>
        <w:br/>
      </w:r>
    </w:p>
    <w:p w:rsidR="00A85273" w:rsidRPr="00A85273" w:rsidRDefault="00A85273" w:rsidP="00A85273">
      <w:pPr>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85273">
        <w:rPr>
          <w:rFonts w:ascii="Times New Roman" w:eastAsia="Times New Roman" w:hAnsi="Times New Roman" w:cs="Times New Roman"/>
          <w:sz w:val="28"/>
          <w:szCs w:val="28"/>
          <w:lang w:eastAsia="ru-RU"/>
        </w:rPr>
        <w:br/>
        <w:t xml:space="preserve">3.1. </w:t>
      </w:r>
      <w:proofErr w:type="gramStart"/>
      <w:r w:rsidRPr="00A85273">
        <w:rPr>
          <w:rFonts w:ascii="Times New Roman" w:eastAsia="Times New Roman" w:hAnsi="Times New Roman" w:cs="Times New Roman"/>
          <w:sz w:val="28"/>
          <w:szCs w:val="28"/>
          <w:lang w:eastAsia="ru-RU"/>
        </w:rPr>
        <w:t>Члены Комиссии в целях реализации возложенных задач имеют право:</w:t>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t>- знакомиться с документами, имеющими   отношение к   предмету   конкурса или аукциона, и получать их копии;</w:t>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t>- запрашивать и получать в установленном порядке от профильных организаций и предприятий необходимые для работы Комиссии материалы и документы;</w:t>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t>- участвовать  в  заседаниях Комиссии,  принимать решения и  вести переписку по всем вопросам, входящим в компетенцию Комиссии;</w:t>
      </w:r>
      <w:proofErr w:type="gramEnd"/>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t>- приглашать   для   оценки   конкурсных предложений  экспертов и специалистов, которые участвуют в ее заседаниях с правом совещательного голоса;</w:t>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t>- вносить предложения о порядке работы Комиссии.</w:t>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lastRenderedPageBreak/>
        <w:t>3.2. Члены Комиссии обязаны лично участвовать в заседаниях Комиссии.</w:t>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b/>
          <w:bCs/>
          <w:sz w:val="28"/>
          <w:szCs w:val="28"/>
          <w:lang w:eastAsia="ru-RU"/>
        </w:rPr>
        <w:br/>
      </w:r>
      <w:r w:rsidRPr="00A85273">
        <w:rPr>
          <w:rFonts w:ascii="Times New Roman" w:eastAsia="Times New Roman" w:hAnsi="Times New Roman" w:cs="Times New Roman"/>
          <w:bCs/>
          <w:sz w:val="28"/>
          <w:szCs w:val="28"/>
          <w:lang w:eastAsia="ru-RU"/>
        </w:rPr>
        <w:t>4. Порядок работы Комиссии</w:t>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t>4.1. Работа Комиссии осуществляется в  форме  заседаний. Комиссию возглавляет председатель. Заседания Комиссии   проводит   председатель или в его отсутствие заместитель председателя Комиссии.</w:t>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t>4.2. Комиссия   правомочна   принимать   решения, если   на   заседании Комиссии присутствует не менее чем пятьдесят процентов общего числа ее членов, при этом каждый член Комиссии имеет один голос.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допускаются.</w:t>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t>4.3. Решения Комиссии  принимаются  большинством  голосов  от  числа  голосов членов  Комиссии,  принявших  участие в ее  заседании. В случае равенства числа голосов  голос председателя  Комиссии считается решающим. Решения Комиссии оформляются протоколами,  которые подписывают  члены Комиссии,  принявшие участие в заседании Комиссии.</w:t>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t>4.4. Протоколы   заседаний   Комиссии  подлежат   хранению   в    администрации.</w:t>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t xml:space="preserve">4.5. Материально-техническое обеспечение деятельности Комиссии осуществляет администрация </w:t>
      </w:r>
      <w:r>
        <w:rPr>
          <w:rFonts w:ascii="Times New Roman" w:eastAsia="Times New Roman" w:hAnsi="Times New Roman" w:cs="Times New Roman"/>
          <w:sz w:val="28"/>
          <w:szCs w:val="28"/>
          <w:lang w:eastAsia="ru-RU"/>
        </w:rPr>
        <w:t>Летницкого</w:t>
      </w:r>
      <w:r w:rsidRPr="00A85273">
        <w:rPr>
          <w:rFonts w:ascii="Times New Roman" w:eastAsia="Times New Roman" w:hAnsi="Times New Roman" w:cs="Times New Roman"/>
          <w:sz w:val="28"/>
          <w:szCs w:val="28"/>
          <w:lang w:eastAsia="ru-RU"/>
        </w:rPr>
        <w:t xml:space="preserve"> сельское поселение.</w:t>
      </w:r>
      <w:r w:rsidRPr="00A85273">
        <w:rPr>
          <w:rFonts w:ascii="Times New Roman" w:eastAsia="Times New Roman" w:hAnsi="Times New Roman" w:cs="Times New Roman"/>
          <w:sz w:val="28"/>
          <w:szCs w:val="28"/>
          <w:lang w:eastAsia="ru-RU"/>
        </w:rPr>
        <w:br/>
      </w:r>
      <w:r w:rsidRPr="00A85273">
        <w:rPr>
          <w:rFonts w:ascii="Times New Roman" w:eastAsia="Times New Roman" w:hAnsi="Times New Roman" w:cs="Times New Roman"/>
          <w:sz w:val="28"/>
          <w:szCs w:val="28"/>
          <w:lang w:eastAsia="ru-RU"/>
        </w:rPr>
        <w:br/>
        <w:t>4.6. Решения комиссии оформляются в виде протокола.</w:t>
      </w:r>
    </w:p>
    <w:p w:rsidR="00A85273" w:rsidRPr="00A85273" w:rsidRDefault="00A85273" w:rsidP="00A85273">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ind w:left="720"/>
        <w:contextualSpacing/>
        <w:jc w:val="both"/>
        <w:rPr>
          <w:rFonts w:ascii="Times New Roman" w:eastAsia="Times New Roman" w:hAnsi="Times New Roman" w:cs="Times New Roman"/>
          <w:bCs/>
          <w:sz w:val="28"/>
          <w:szCs w:val="28"/>
          <w:lang w:eastAsia="ru-RU"/>
        </w:rPr>
      </w:pPr>
    </w:p>
    <w:p w:rsidR="00A85273" w:rsidRPr="00A85273" w:rsidRDefault="00A85273" w:rsidP="00A85273">
      <w:pPr>
        <w:overflowPunct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85273">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Летницкого</w:t>
      </w:r>
      <w:r w:rsidRPr="00A85273">
        <w:rPr>
          <w:rFonts w:ascii="Times New Roman" w:eastAsia="Times New Roman" w:hAnsi="Times New Roman" w:cs="Times New Roman"/>
          <w:sz w:val="28"/>
          <w:szCs w:val="28"/>
          <w:lang w:eastAsia="ru-RU"/>
        </w:rPr>
        <w:t xml:space="preserve"> </w:t>
      </w:r>
    </w:p>
    <w:p w:rsidR="00A85273" w:rsidRPr="00A85273" w:rsidRDefault="00A85273" w:rsidP="00A85273">
      <w:pPr>
        <w:overflowPunct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85273">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Н.Е. Ткаченко</w:t>
      </w:r>
    </w:p>
    <w:p w:rsidR="00A85273" w:rsidRPr="00A85273" w:rsidRDefault="00A85273" w:rsidP="00A85273">
      <w:pPr>
        <w:overflowPunct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p>
    <w:p w:rsidR="00A85273" w:rsidRPr="00A85273" w:rsidRDefault="00A85273" w:rsidP="00A85273">
      <w:pPr>
        <w:overflowPunct w:val="0"/>
        <w:autoSpaceDE w:val="0"/>
        <w:autoSpaceDN w:val="0"/>
        <w:adjustRightInd w:val="0"/>
        <w:spacing w:after="0" w:line="240" w:lineRule="auto"/>
        <w:ind w:left="720"/>
        <w:contextualSpacing/>
        <w:jc w:val="both"/>
        <w:rPr>
          <w:rFonts w:ascii="Times New Roman" w:eastAsia="Times New Roman" w:hAnsi="Times New Roman" w:cs="Times New Roman"/>
          <w:sz w:val="28"/>
          <w:szCs w:val="28"/>
          <w:lang w:eastAsia="ru-RU"/>
        </w:rPr>
      </w:pPr>
    </w:p>
    <w:p w:rsidR="00A51BD2" w:rsidRDefault="00A51BD2"/>
    <w:sectPr w:rsidR="00A51B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E26D6"/>
    <w:multiLevelType w:val="hybridMultilevel"/>
    <w:tmpl w:val="3D1A8B64"/>
    <w:lvl w:ilvl="0" w:tplc="F3FEE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B64"/>
    <w:rsid w:val="00103806"/>
    <w:rsid w:val="00390B64"/>
    <w:rsid w:val="00A51BD2"/>
    <w:rsid w:val="00A85273"/>
    <w:rsid w:val="00C44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2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52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52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52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2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52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52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52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8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1844</Words>
  <Characters>10513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4</cp:revision>
  <cp:lastPrinted>2015-08-13T06:24:00Z</cp:lastPrinted>
  <dcterms:created xsi:type="dcterms:W3CDTF">2015-07-13T14:23:00Z</dcterms:created>
  <dcterms:modified xsi:type="dcterms:W3CDTF">2015-08-13T06:25:00Z</dcterms:modified>
</cp:coreProperties>
</file>