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0" w:rsidRPr="00185A81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C97060" w:rsidRPr="00185A81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97060" w:rsidRPr="00185A81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A81">
        <w:rPr>
          <w:rFonts w:ascii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97060" w:rsidRPr="00185A81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060" w:rsidRPr="00185A81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5A8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июня  2017 года                               № 49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hAnsi="Times New Roman"/>
          <w:sz w:val="28"/>
          <w:szCs w:val="28"/>
          <w:lang w:eastAsia="ru-RU"/>
        </w:rPr>
        <w:t xml:space="preserve">                         с.Летник</w:t>
      </w: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7060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 введении особого противопожарного</w:t>
      </w:r>
    </w:p>
    <w:p w:rsidR="00C97060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режима на территории</w:t>
      </w:r>
    </w:p>
    <w:p w:rsidR="00C97060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Летницкого сельского поселения</w:t>
      </w:r>
    </w:p>
    <w:p w:rsidR="00C97060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060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060" w:rsidRDefault="00C97060" w:rsidP="004020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связи с повышением пожарной опасности, обусловленной повышением температуры воздуха и другими неблагоприятными и погодными условиями, в целях усиления мер, направленных на снижение количества пожаров и ущерба от них, на основании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№69-ФЗ «О пожарной безопасности», Правил противопожарной режима в Российской Федерации, утвержденных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№390 «О противопожарном режиме», постановления Правительства Ростовской области от 05.07.2012 г. №602 «О реализации мер пожарной безопасности в Ростовской области», руководствуясь Федеральным законом от 06.10.2003 № 131-ФЗ «Об общих принципах организации местного самоуправления в Российской Федерации».</w:t>
      </w: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BB573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97060" w:rsidRDefault="00C97060" w:rsidP="004C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060" w:rsidRDefault="00C97060" w:rsidP="00693610">
      <w:pPr>
        <w:shd w:val="clear" w:color="auto" w:fill="FFFFFF"/>
        <w:tabs>
          <w:tab w:val="left" w:pos="0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8"/>
          <w:sz w:val="28"/>
          <w:szCs w:val="28"/>
        </w:rPr>
        <w:t>1.</w:t>
      </w:r>
      <w:r w:rsidRPr="008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>Ввести в пожароопасный период с 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 xml:space="preserve"> июня по 3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0</w:t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сентяб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>ря 201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7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 xml:space="preserve"> года на территории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Летницкого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 xml:space="preserve">сельского поселения особый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противопожарный режим.</w:t>
      </w:r>
    </w:p>
    <w:p w:rsidR="00C97060" w:rsidRPr="00693610" w:rsidRDefault="00C97060" w:rsidP="00693610">
      <w:pPr>
        <w:shd w:val="clear" w:color="auto" w:fill="FFFFFF"/>
        <w:tabs>
          <w:tab w:val="left" w:pos="0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2. Запретить в период 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 xml:space="preserve">особого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противопожарного режима разведение костров, выжигание сухой растительности и мусора на территории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Летницкого сельского поселения</w:t>
      </w:r>
      <w:r w:rsidRPr="00857F4F">
        <w:rPr>
          <w:rFonts w:ascii="Times New Roman" w:hAnsi="Times New Roman"/>
          <w:color w:val="000000"/>
          <w:spacing w:val="11"/>
          <w:sz w:val="28"/>
          <w:szCs w:val="28"/>
        </w:rPr>
        <w:t>.</w:t>
      </w:r>
    </w:p>
    <w:p w:rsidR="00C97060" w:rsidRPr="00857F4F" w:rsidRDefault="00C97060" w:rsidP="00857F4F">
      <w:pPr>
        <w:shd w:val="clear" w:color="auto" w:fill="FFFFFF"/>
        <w:tabs>
          <w:tab w:val="left" w:pos="264"/>
        </w:tabs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Pr="00857F4F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Обязать </w:t>
      </w:r>
      <w:r w:rsidRPr="00857F4F">
        <w:rPr>
          <w:rFonts w:ascii="Times New Roman" w:hAnsi="Times New Roman"/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C97060" w:rsidRPr="00857F4F" w:rsidRDefault="00C97060" w:rsidP="00857F4F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C97060" w:rsidRPr="00857F4F" w:rsidRDefault="00C97060" w:rsidP="00857F4F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 xml:space="preserve">3.2. В случае обнаружения очагов возгорания сухой растительности незамедлительно информировать администрацию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Летницкого</w:t>
      </w:r>
      <w:r w:rsidRPr="00857F4F">
        <w:rPr>
          <w:rFonts w:ascii="Times New Roman" w:hAnsi="Times New Roman"/>
          <w:sz w:val="28"/>
          <w:szCs w:val="28"/>
        </w:rPr>
        <w:t xml:space="preserve"> сельского поселения,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C97060" w:rsidRPr="00857F4F" w:rsidRDefault="00C97060" w:rsidP="00857F4F">
      <w:pPr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97060" w:rsidRPr="00857F4F" w:rsidRDefault="00C97060" w:rsidP="00857F4F">
      <w:pPr>
        <w:shd w:val="clear" w:color="auto" w:fill="FFFFFF"/>
        <w:tabs>
          <w:tab w:val="left" w:pos="264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3.4. Регулярно проводить противопожарные мероприятия, препятствующие распространению пожаров вне границ населенных пунктов на земли населенных пунктов в том числе: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C97060" w:rsidRPr="00857F4F" w:rsidRDefault="00C97060" w:rsidP="00857F4F">
      <w:pPr>
        <w:shd w:val="clear" w:color="auto" w:fill="FFFFFF"/>
        <w:tabs>
          <w:tab w:val="left" w:pos="250"/>
        </w:tabs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5"/>
          <w:sz w:val="28"/>
          <w:szCs w:val="28"/>
        </w:rPr>
        <w:t>4.</w:t>
      </w:r>
      <w:r w:rsidRPr="00857F4F">
        <w:rPr>
          <w:rFonts w:ascii="Times New Roman" w:hAnsi="Times New Roman"/>
          <w:color w:val="000000"/>
          <w:sz w:val="28"/>
          <w:szCs w:val="28"/>
        </w:rPr>
        <w:tab/>
        <w:t xml:space="preserve"> Р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>собственности, индивидуальным предпринимателям до 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857F4F">
          <w:rPr>
            <w:rFonts w:ascii="Times New Roman" w:hAnsi="Times New Roman"/>
            <w:color w:val="000000"/>
            <w:spacing w:val="4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pacing w:val="4"/>
            <w:sz w:val="28"/>
            <w:szCs w:val="28"/>
          </w:rPr>
          <w:t>7</w:t>
        </w:r>
        <w:r w:rsidRPr="00857F4F">
          <w:rPr>
            <w:rFonts w:ascii="Times New Roman" w:hAnsi="Times New Roman"/>
            <w:color w:val="000000"/>
            <w:spacing w:val="4"/>
            <w:sz w:val="28"/>
            <w:szCs w:val="28"/>
          </w:rPr>
          <w:t xml:space="preserve"> г</w:t>
        </w:r>
      </w:smartTag>
      <w:r w:rsidRPr="00857F4F">
        <w:rPr>
          <w:rFonts w:ascii="Times New Roman" w:hAnsi="Times New Roman"/>
          <w:color w:val="000000"/>
          <w:spacing w:val="4"/>
          <w:sz w:val="28"/>
          <w:szCs w:val="28"/>
        </w:rPr>
        <w:t>.: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5"/>
          <w:sz w:val="28"/>
          <w:szCs w:val="28"/>
        </w:rPr>
        <w:t>4.1. Провести целевой противопожарный инструктаж с персоналом</w:t>
      </w:r>
      <w:r w:rsidRPr="00857F4F">
        <w:rPr>
          <w:rFonts w:ascii="Times New Roman" w:hAnsi="Times New Roman"/>
          <w:color w:val="000000"/>
          <w:spacing w:val="1"/>
          <w:sz w:val="28"/>
          <w:szCs w:val="28"/>
        </w:rPr>
        <w:t xml:space="preserve"> под роспись в журнале</w:t>
      </w:r>
      <w:r w:rsidRPr="00857F4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3"/>
          <w:sz w:val="28"/>
          <w:szCs w:val="28"/>
        </w:rPr>
        <w:t xml:space="preserve">4.2. Имеющиеся на территории источники противопожарного водоснабжения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в    соответствие с </w:t>
      </w:r>
      <w:r w:rsidRPr="00857F4F">
        <w:rPr>
          <w:rFonts w:ascii="Times New Roman" w:hAnsi="Times New Roman"/>
          <w:color w:val="000000"/>
          <w:sz w:val="28"/>
          <w:szCs w:val="28"/>
        </w:rPr>
        <w:t xml:space="preserve">обязательными требованиями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пожарной безопасности</w:t>
      </w:r>
      <w:r w:rsidRPr="00857F4F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1"/>
          <w:sz w:val="28"/>
          <w:szCs w:val="28"/>
        </w:rPr>
        <w:t xml:space="preserve">4.3. </w:t>
      </w:r>
      <w:r w:rsidRPr="00857F4F">
        <w:rPr>
          <w:rFonts w:ascii="Times New Roman" w:hAnsi="Times New Roman"/>
          <w:sz w:val="28"/>
          <w:szCs w:val="28"/>
        </w:rPr>
        <w:t>Водонапорные башни приспособить для отбора воды пожарной техникой в любое время года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4.4. Держать свободными подъездные пути к пожарным водоисточникам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4.5. Обеспечить беспрепятственный допуск пожарной техники к имеющимся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>пожарным водоисточникам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1"/>
          <w:sz w:val="28"/>
          <w:szCs w:val="28"/>
        </w:rPr>
        <w:t xml:space="preserve">4.6. Территории предприятий, организаций, противопожарные расстояния между 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растительности.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4.7. 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2"/>
          <w:sz w:val="28"/>
          <w:szCs w:val="28"/>
        </w:rPr>
        <w:t xml:space="preserve">4.8. Обеспечить в полном объёме наличие первичных средств пожаротушения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4.9. </w:t>
      </w:r>
      <w:r w:rsidRPr="00857F4F">
        <w:rPr>
          <w:rFonts w:ascii="Times New Roman" w:hAnsi="Times New Roman"/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5. </w:t>
      </w:r>
      <w:r w:rsidRPr="00857F4F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Провести сходы граждан, на которых рассмотреть вопросы </w:t>
      </w:r>
      <w:r w:rsidRPr="00857F4F">
        <w:rPr>
          <w:rFonts w:ascii="Times New Roman" w:hAnsi="Times New Roman"/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 w:rsidRPr="00857F4F">
        <w:rPr>
          <w:rFonts w:ascii="Times New Roman" w:hAnsi="Times New Roman"/>
          <w:color w:val="000000"/>
          <w:spacing w:val="2"/>
          <w:sz w:val="28"/>
          <w:szCs w:val="28"/>
        </w:rPr>
        <w:t xml:space="preserve">территорий домовладений, населённых пунктов, а также о недопущении выжигания сухой </w:t>
      </w:r>
      <w:r w:rsidRPr="00857F4F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растительности и разведения костров. 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6. </w:t>
      </w:r>
      <w:r w:rsidRPr="00857F4F">
        <w:rPr>
          <w:rFonts w:ascii="Times New Roman" w:hAnsi="Times New Roman"/>
          <w:sz w:val="28"/>
          <w:szCs w:val="28"/>
        </w:rPr>
        <w:t>Организовать патрулирование населенных пунктов пожарными старшинами, добровольными пожарными и (или) гражданами Российской Федерации для выявления и пресечения фактов сжигания сухой растительности.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7. </w:t>
      </w:r>
      <w:r w:rsidRPr="00857F4F">
        <w:rPr>
          <w:rFonts w:ascii="Times New Roman" w:hAnsi="Times New Roman"/>
          <w:sz w:val="28"/>
          <w:szCs w:val="28"/>
        </w:rPr>
        <w:t>Проверить до 2</w:t>
      </w:r>
      <w:r>
        <w:rPr>
          <w:rFonts w:ascii="Times New Roman" w:hAnsi="Times New Roman"/>
          <w:sz w:val="28"/>
          <w:szCs w:val="28"/>
        </w:rPr>
        <w:t>8</w:t>
      </w:r>
      <w:r w:rsidRPr="00857F4F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7 г.</w:t>
      </w:r>
      <w:r w:rsidRPr="00857F4F">
        <w:rPr>
          <w:rFonts w:ascii="Times New Roman" w:hAnsi="Times New Roman"/>
          <w:sz w:val="28"/>
          <w:szCs w:val="28"/>
        </w:rPr>
        <w:t xml:space="preserve"> актуальность плана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8. Разработать на пожароопасный период график дежурств ответственных специалистов администрации сельского поселения, пожарных старшин и добровольных пожарных с указанием номеров телефонов. Копии графиков предоставлять в отдел сельского хозяйства и охраны окружающей среды администрации района. 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9. </w:t>
      </w:r>
      <w:r w:rsidRPr="00857F4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поступлении ответственному специалисту администрации сельского поселения информации о загорании сухой растительности или мусора организовать его тушение силами пожарных старшин и добровольных пожарных. </w:t>
      </w:r>
    </w:p>
    <w:p w:rsidR="00C97060" w:rsidRPr="00857F4F" w:rsidRDefault="00C97060" w:rsidP="00857F4F">
      <w:pPr>
        <w:shd w:val="clear" w:color="auto" w:fill="FFFFFF"/>
        <w:ind w:left="-567" w:right="-18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57F4F">
        <w:rPr>
          <w:rFonts w:ascii="Times New Roman" w:hAnsi="Times New Roman"/>
          <w:sz w:val="28"/>
          <w:szCs w:val="28"/>
        </w:rPr>
        <w:t>10. Принимать меры в пределах своей компетенции к лицам, осуществляющим незаконное выжигание мусора и сухой растительности.</w:t>
      </w:r>
    </w:p>
    <w:p w:rsidR="00C97060" w:rsidRPr="00857F4F" w:rsidRDefault="00C97060" w:rsidP="00857F4F">
      <w:pPr>
        <w:pStyle w:val="BodyTextIndent2"/>
        <w:tabs>
          <w:tab w:val="left" w:pos="284"/>
          <w:tab w:val="left" w:pos="10188"/>
        </w:tabs>
        <w:spacing w:after="0" w:line="240" w:lineRule="auto"/>
        <w:ind w:left="-567" w:right="-185" w:firstLine="567"/>
        <w:jc w:val="both"/>
        <w:rPr>
          <w:sz w:val="28"/>
          <w:szCs w:val="28"/>
        </w:rPr>
      </w:pPr>
      <w:r w:rsidRPr="00857F4F">
        <w:rPr>
          <w:sz w:val="28"/>
          <w:szCs w:val="28"/>
        </w:rPr>
        <w:t xml:space="preserve">11. Довести до населения </w:t>
      </w:r>
      <w:r w:rsidRPr="00857F4F">
        <w:rPr>
          <w:color w:val="000000"/>
          <w:spacing w:val="-1"/>
          <w:sz w:val="28"/>
          <w:szCs w:val="28"/>
        </w:rPr>
        <w:t>Летницкого</w:t>
      </w:r>
      <w:r w:rsidRPr="00857F4F">
        <w:rPr>
          <w:sz w:val="28"/>
          <w:szCs w:val="28"/>
        </w:rPr>
        <w:t xml:space="preserve"> сельского поселения данные дополнительные </w:t>
      </w:r>
      <w:hyperlink r:id="rId5" w:anchor="sub_5003#sub_5003" w:history="1">
        <w:r w:rsidRPr="00857F4F">
          <w:rPr>
            <w:rStyle w:val="Hyperlink"/>
            <w:color w:val="auto"/>
            <w:sz w:val="28"/>
            <w:szCs w:val="28"/>
            <w:u w:val="none"/>
          </w:rPr>
          <w:t>требования пожарной безопасности</w:t>
        </w:r>
      </w:hyperlink>
      <w:r w:rsidRPr="00857F4F">
        <w:rPr>
          <w:sz w:val="28"/>
          <w:szCs w:val="28"/>
        </w:rPr>
        <w:t xml:space="preserve"> до </w:t>
      </w:r>
      <w:r>
        <w:rPr>
          <w:sz w:val="28"/>
          <w:szCs w:val="28"/>
        </w:rPr>
        <w:t>27</w:t>
      </w:r>
      <w:r w:rsidRPr="00857F4F">
        <w:rPr>
          <w:sz w:val="28"/>
          <w:szCs w:val="28"/>
        </w:rPr>
        <w:t>.06.201</w:t>
      </w:r>
      <w:r>
        <w:rPr>
          <w:sz w:val="28"/>
          <w:szCs w:val="28"/>
        </w:rPr>
        <w:t>7 г</w:t>
      </w:r>
      <w:r w:rsidRPr="00857F4F">
        <w:rPr>
          <w:sz w:val="28"/>
          <w:szCs w:val="28"/>
        </w:rPr>
        <w:t>.</w:t>
      </w:r>
    </w:p>
    <w:p w:rsidR="00C97060" w:rsidRDefault="00C97060" w:rsidP="00857F4F">
      <w:pPr>
        <w:shd w:val="clear" w:color="auto" w:fill="FFFFFF"/>
        <w:ind w:left="-567" w:right="-185" w:firstLine="567"/>
        <w:jc w:val="both"/>
        <w:rPr>
          <w:color w:val="000000"/>
          <w:spacing w:val="-5"/>
          <w:sz w:val="26"/>
          <w:szCs w:val="26"/>
        </w:rPr>
      </w:pPr>
      <w:r w:rsidRPr="00AE53F6">
        <w:rPr>
          <w:color w:val="000000"/>
          <w:spacing w:val="-5"/>
          <w:sz w:val="26"/>
          <w:szCs w:val="26"/>
        </w:rPr>
        <w:t xml:space="preserve"> </w:t>
      </w:r>
      <w:bookmarkStart w:id="0" w:name="sub_25"/>
      <w:bookmarkEnd w:id="0"/>
    </w:p>
    <w:p w:rsidR="00C97060" w:rsidRPr="00426598" w:rsidRDefault="00C97060" w:rsidP="004265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060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97060" w:rsidRPr="00185A81" w:rsidRDefault="00C97060" w:rsidP="004C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  сельского поселения                                      Н.А. Ельтинова</w:t>
      </w:r>
    </w:p>
    <w:p w:rsidR="00C97060" w:rsidRDefault="00C97060" w:rsidP="004C7417"/>
    <w:sectPr w:rsidR="00C97060" w:rsidSect="00A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FC5"/>
    <w:multiLevelType w:val="hybridMultilevel"/>
    <w:tmpl w:val="04C67670"/>
    <w:lvl w:ilvl="0" w:tplc="EC2C03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746342D4"/>
    <w:multiLevelType w:val="hybridMultilevel"/>
    <w:tmpl w:val="F53C9202"/>
    <w:lvl w:ilvl="0" w:tplc="E9E81CB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7B18EF"/>
    <w:multiLevelType w:val="multilevel"/>
    <w:tmpl w:val="5E5EB6A8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8E"/>
    <w:rsid w:val="0014418A"/>
    <w:rsid w:val="00185A81"/>
    <w:rsid w:val="002F523F"/>
    <w:rsid w:val="003C2D88"/>
    <w:rsid w:val="00402030"/>
    <w:rsid w:val="00426598"/>
    <w:rsid w:val="004C7417"/>
    <w:rsid w:val="00501F2D"/>
    <w:rsid w:val="00584BF6"/>
    <w:rsid w:val="00693610"/>
    <w:rsid w:val="00857F4F"/>
    <w:rsid w:val="0098428E"/>
    <w:rsid w:val="00A026AD"/>
    <w:rsid w:val="00A23958"/>
    <w:rsid w:val="00AE53F6"/>
    <w:rsid w:val="00AF494B"/>
    <w:rsid w:val="00BB5738"/>
    <w:rsid w:val="00C97060"/>
    <w:rsid w:val="00DD6EA6"/>
    <w:rsid w:val="00F4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2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57F4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57F4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816</Words>
  <Characters>4652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Пользователь</cp:lastModifiedBy>
  <cp:revision>5</cp:revision>
  <cp:lastPrinted>2015-06-17T07:23:00Z</cp:lastPrinted>
  <dcterms:created xsi:type="dcterms:W3CDTF">2015-06-17T06:35:00Z</dcterms:created>
  <dcterms:modified xsi:type="dcterms:W3CDTF">2017-06-26T13:44:00Z</dcterms:modified>
</cp:coreProperties>
</file>